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C1" w:rsidRPr="00EC7D46" w:rsidRDefault="00292BC1" w:rsidP="00292BC1">
      <w:pPr>
        <w:widowControl/>
        <w:shd w:val="clear" w:color="auto" w:fill="FFFFFF"/>
        <w:jc w:val="left"/>
        <w:outlineLvl w:val="3"/>
        <w:rPr>
          <w:rFonts w:ascii="黑体" w:eastAsia="黑体" w:hAnsi="黑体" w:cs="Times New Roman"/>
          <w:color w:val="323232"/>
          <w:kern w:val="0"/>
          <w:sz w:val="32"/>
          <w:szCs w:val="32"/>
          <w:shd w:val="clear" w:color="auto" w:fill="FFFFFF"/>
        </w:rPr>
      </w:pPr>
      <w:r w:rsidRPr="00EC7D46">
        <w:rPr>
          <w:rFonts w:ascii="黑体" w:eastAsia="黑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附件三：</w:t>
      </w:r>
    </w:p>
    <w:p w:rsidR="00292BC1" w:rsidRDefault="00292BC1" w:rsidP="00292BC1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292BC1" w:rsidRPr="00066B69" w:rsidRDefault="00292BC1" w:rsidP="00292BC1">
      <w:pPr>
        <w:spacing w:line="400" w:lineRule="exact"/>
        <w:jc w:val="center"/>
        <w:rPr>
          <w:rFonts w:ascii="方正小标宋简体" w:eastAsia="方正小标宋简体" w:hAnsi="华文楷体" w:cs="华文楷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楷体" w:cs="华文楷体" w:hint="eastAsia"/>
          <w:bCs/>
          <w:color w:val="000000"/>
          <w:kern w:val="0"/>
          <w:sz w:val="44"/>
          <w:szCs w:val="44"/>
        </w:rPr>
        <w:t>砂石分离及</w:t>
      </w:r>
      <w:r w:rsidRPr="00066B69">
        <w:rPr>
          <w:rFonts w:ascii="方正小标宋简体" w:eastAsia="方正小标宋简体" w:hAnsi="华文楷体" w:cs="华文楷体" w:hint="eastAsia"/>
          <w:bCs/>
          <w:color w:val="000000"/>
          <w:kern w:val="0"/>
          <w:sz w:val="44"/>
          <w:szCs w:val="44"/>
        </w:rPr>
        <w:t>污水处理系统设备采购合同</w:t>
      </w:r>
    </w:p>
    <w:p w:rsidR="00292BC1" w:rsidRDefault="00292BC1" w:rsidP="00292BC1">
      <w:pPr>
        <w:spacing w:line="400" w:lineRule="exact"/>
        <w:ind w:firstLineChars="200" w:firstLine="480"/>
        <w:rPr>
          <w:rFonts w:ascii="华文楷体" w:eastAsia="华文楷体" w:hAnsi="华文楷体" w:cs="华文楷体"/>
          <w:bCs/>
          <w:color w:val="000000"/>
          <w:kern w:val="0"/>
          <w:sz w:val="24"/>
        </w:rPr>
      </w:pPr>
      <w:r>
        <w:rPr>
          <w:rFonts w:ascii="华文楷体" w:eastAsia="华文楷体" w:hAnsi="华文楷体" w:cs="华文楷体" w:hint="eastAsia"/>
          <w:bCs/>
          <w:color w:val="000000"/>
          <w:kern w:val="0"/>
          <w:sz w:val="24"/>
        </w:rPr>
        <w:t xml:space="preserve">                                              </w:t>
      </w:r>
    </w:p>
    <w:p w:rsidR="00292BC1" w:rsidRDefault="00292BC1" w:rsidP="00292BC1">
      <w:pPr>
        <w:spacing w:line="400" w:lineRule="exact"/>
        <w:ind w:firstLineChars="200" w:firstLine="480"/>
        <w:rPr>
          <w:rFonts w:ascii="华文楷体" w:eastAsia="华文楷体" w:hAnsi="华文楷体" w:cs="华文楷体"/>
          <w:bCs/>
          <w:color w:val="000000"/>
          <w:kern w:val="0"/>
          <w:sz w:val="24"/>
        </w:rPr>
      </w:pPr>
    </w:p>
    <w:p w:rsidR="00292BC1" w:rsidRPr="00330DE2" w:rsidRDefault="00292BC1" w:rsidP="00292BC1">
      <w:pPr>
        <w:spacing w:line="560" w:lineRule="exact"/>
        <w:ind w:firstLineChars="200" w:firstLine="640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买方：                                          </w:t>
      </w:r>
    </w:p>
    <w:p w:rsidR="00292BC1" w:rsidRPr="00330DE2" w:rsidRDefault="00292BC1" w:rsidP="00292BC1">
      <w:pPr>
        <w:spacing w:line="560" w:lineRule="exact"/>
        <w:ind w:firstLineChars="200" w:firstLine="640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卖方：                                          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本合同由买卖双方订立，根据本合同规定的条款，买方同意购买，卖方同意卖出下列商品：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货物名称、规格、数量及价格</w:t>
      </w:r>
    </w:p>
    <w:tbl>
      <w:tblPr>
        <w:tblW w:w="9477" w:type="dxa"/>
        <w:tblInd w:w="93" w:type="dxa"/>
        <w:tblLayout w:type="fixed"/>
        <w:tblLook w:val="04A0"/>
      </w:tblPr>
      <w:tblGrid>
        <w:gridCol w:w="1847"/>
        <w:gridCol w:w="1577"/>
        <w:gridCol w:w="1193"/>
        <w:gridCol w:w="1981"/>
        <w:gridCol w:w="1430"/>
        <w:gridCol w:w="1449"/>
      </w:tblGrid>
      <w:tr w:rsidR="00292BC1" w:rsidRPr="00330DE2" w:rsidTr="005E1F26">
        <w:trPr>
          <w:trHeight w:val="39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>（交货地点）单价（元）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>总价（元）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50" w:firstLine="160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92BC1" w:rsidRPr="00330DE2" w:rsidTr="005E1F26">
        <w:trPr>
          <w:trHeight w:val="39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100" w:firstLine="320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100" w:firstLine="320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 xml:space="preserve">台套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200" w:firstLine="640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100" w:firstLine="320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200" w:firstLine="640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92BC1" w:rsidRPr="00330DE2" w:rsidTr="005E1F26">
        <w:trPr>
          <w:trHeight w:val="703"/>
        </w:trPr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200" w:firstLine="640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>合计：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100" w:firstLine="320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bCs/>
                <w:color w:val="000000"/>
                <w:kern w:val="0"/>
                <w:sz w:val="32"/>
                <w:szCs w:val="32"/>
              </w:rPr>
              <w:t>台套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200" w:firstLine="640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200" w:firstLine="640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1" w:rsidRPr="00330DE2" w:rsidRDefault="00292BC1" w:rsidP="005E1F26">
            <w:pPr>
              <w:spacing w:line="560" w:lineRule="exact"/>
              <w:ind w:firstLineChars="200" w:firstLine="640"/>
              <w:jc w:val="center"/>
              <w:rPr>
                <w:rFonts w:ascii="方正仿宋简体" w:eastAsia="方正仿宋简体" w:hAnsi="华文楷体" w:cs="华文楷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合同单价包含生产、包装、运输、运输保险、增值税等全部费用。</w:t>
      </w:r>
    </w:p>
    <w:p w:rsidR="00292BC1" w:rsidRPr="00330DE2" w:rsidRDefault="00292BC1" w:rsidP="00292BC1">
      <w:pPr>
        <w:numPr>
          <w:ilvl w:val="0"/>
          <w:numId w:val="1"/>
        </w:numPr>
        <w:spacing w:line="560" w:lineRule="exac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付款  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结算方式：</w:t>
      </w:r>
    </w:p>
    <w:p w:rsidR="00292BC1" w:rsidRPr="00330DE2" w:rsidRDefault="00292BC1" w:rsidP="00292BC1">
      <w:pPr>
        <w:spacing w:line="560" w:lineRule="exact"/>
        <w:ind w:firstLineChars="150" w:firstLine="480"/>
        <w:rPr>
          <w:rFonts w:ascii="方正仿宋简体" w:eastAsia="方正仿宋简体" w:hAnsi="华文楷体" w:cs="华文楷体"/>
          <w:color w:val="00000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（1）</w:t>
      </w:r>
      <w:r w:rsidRPr="00330DE2"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t>双方合同签订完成后， 卖方开具收款收据由买方查收后15日内买方支付合同总价的30%作为设备预付款，同时卖方保证该时间内（合同签订完成后15日内）完成供货；</w:t>
      </w:r>
    </w:p>
    <w:p w:rsidR="00292BC1" w:rsidRPr="00330DE2" w:rsidRDefault="00292BC1" w:rsidP="00292BC1">
      <w:pPr>
        <w:spacing w:line="560" w:lineRule="exact"/>
        <w:ind w:firstLineChars="150" w:firstLine="480"/>
        <w:rPr>
          <w:rFonts w:ascii="方正仿宋简体" w:eastAsia="方正仿宋简体" w:hAnsi="华文楷体" w:cs="华文楷体"/>
          <w:color w:val="00000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（2）</w:t>
      </w:r>
      <w:r w:rsidRPr="00330DE2"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t>设备到场下货经买方按清单清点</w:t>
      </w:r>
      <w:r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t>验收</w:t>
      </w:r>
      <w:r w:rsidRPr="00330DE2"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t>后，卖方应开具收款收据由买方查收后，买方支付合同总价的30%：</w:t>
      </w:r>
    </w:p>
    <w:p w:rsidR="00292BC1" w:rsidRPr="00330DE2" w:rsidRDefault="00292BC1" w:rsidP="00292BC1">
      <w:pPr>
        <w:spacing w:line="560" w:lineRule="exact"/>
        <w:ind w:firstLineChars="150" w:firstLine="48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t>（3）设备在工地安装运转验收合格并正常运行后15个工作日内支付合同总价的35%货款（卖方需开具全部</w:t>
      </w:r>
      <w:r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t>货款</w:t>
      </w:r>
      <w:r w:rsidRPr="00330DE2"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t>金</w:t>
      </w:r>
      <w:r w:rsidRPr="00330DE2"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lastRenderedPageBreak/>
        <w:t>额的增值税专用发票，买方在签收发票后支付）。</w:t>
      </w:r>
    </w:p>
    <w:p w:rsidR="00292BC1" w:rsidRPr="00330DE2" w:rsidRDefault="00292BC1" w:rsidP="00292BC1">
      <w:pPr>
        <w:spacing w:line="560" w:lineRule="exact"/>
        <w:ind w:firstLineChars="150" w:firstLine="480"/>
        <w:rPr>
          <w:rFonts w:ascii="方正仿宋简体" w:eastAsia="方正仿宋简体" w:hAnsi="华文楷体" w:cs="华文楷体"/>
          <w:color w:val="00000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（4）</w:t>
      </w:r>
      <w:r w:rsidRPr="00330DE2">
        <w:rPr>
          <w:rFonts w:ascii="方正仿宋简体" w:eastAsia="方正仿宋简体" w:hAnsi="华文楷体" w:cs="华文楷体" w:hint="eastAsia"/>
          <w:color w:val="000000"/>
          <w:sz w:val="32"/>
          <w:szCs w:val="32"/>
        </w:rPr>
        <w:t>合同金额的5%作为质保金，在质保期满后（质保期为安装验收合格并正常运行之日）开始计算时间，质保期为12个月，经使用方确认后支付。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color w:val="00000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支付方式：</w:t>
      </w:r>
    </w:p>
    <w:p w:rsidR="00292BC1" w:rsidRPr="00330DE2" w:rsidRDefault="00292BC1" w:rsidP="00292BC1">
      <w:pPr>
        <w:tabs>
          <w:tab w:val="left" w:pos="5040"/>
        </w:tabs>
        <w:spacing w:line="560" w:lineRule="exact"/>
        <w:rPr>
          <w:rFonts w:ascii="方正仿宋简体" w:eastAsia="方正仿宋简体" w:hAnsi="华文楷体" w:cs="华文楷体"/>
          <w:color w:val="000000" w:themeColor="text1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 xml:space="preserve">  </w:t>
      </w:r>
      <w:r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>（1）本合同结算均采用银行转账方式支付，卖方必须指定专门结算账户，在合同执行期间买方不提供现金。</w:t>
      </w:r>
    </w:p>
    <w:p w:rsidR="00292BC1" w:rsidRPr="00330DE2" w:rsidRDefault="00292BC1" w:rsidP="00292BC1">
      <w:pPr>
        <w:tabs>
          <w:tab w:val="left" w:pos="5040"/>
        </w:tabs>
        <w:spacing w:line="560" w:lineRule="exact"/>
        <w:rPr>
          <w:rFonts w:ascii="方正仿宋简体" w:eastAsia="方正仿宋简体" w:hAnsi="华文楷体" w:cs="华文楷体"/>
          <w:color w:val="000000" w:themeColor="text1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 xml:space="preserve">  </w:t>
      </w:r>
      <w:r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>（2）每次付款前卖方需提供相应付款金额的收款收据</w:t>
      </w:r>
      <w:r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>或增值税专用发票</w:t>
      </w:r>
      <w:r w:rsidRPr="00330DE2"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>。</w:t>
      </w:r>
    </w:p>
    <w:p w:rsidR="00292BC1" w:rsidRPr="00330DE2" w:rsidRDefault="00292BC1" w:rsidP="00292BC1">
      <w:pPr>
        <w:tabs>
          <w:tab w:val="left" w:pos="5040"/>
        </w:tabs>
        <w:spacing w:line="560" w:lineRule="exact"/>
        <w:rPr>
          <w:rFonts w:ascii="方正仿宋简体" w:eastAsia="方正仿宋简体" w:hAnsi="华文楷体" w:cs="华文楷体"/>
          <w:color w:val="000000" w:themeColor="text1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 xml:space="preserve">  </w:t>
      </w:r>
      <w:r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>（3）卖方未能按要求提供增值税专用发票或收款收据的，买方不予支付对方相关的款额，为此造成卖方设备款滞后等一切经济损失均由卖方自行承担。</w:t>
      </w:r>
    </w:p>
    <w:p w:rsidR="00292BC1" w:rsidRPr="00330DE2" w:rsidRDefault="00292BC1" w:rsidP="00292BC1">
      <w:pPr>
        <w:tabs>
          <w:tab w:val="left" w:pos="5040"/>
        </w:tabs>
        <w:spacing w:line="560" w:lineRule="exact"/>
        <w:rPr>
          <w:rFonts w:ascii="方正仿宋简体" w:eastAsia="方正仿宋简体" w:hAnsi="华文楷体" w:cs="华文楷体"/>
          <w:color w:val="000000" w:themeColor="text1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color w:val="000000" w:themeColor="text1"/>
          <w:sz w:val="32"/>
          <w:szCs w:val="32"/>
        </w:rPr>
        <w:t>四、交货地、交货期</w:t>
      </w:r>
    </w:p>
    <w:p w:rsidR="00292BC1" w:rsidRPr="00330DE2" w:rsidRDefault="00292BC1" w:rsidP="00292BC1">
      <w:pPr>
        <w:tabs>
          <w:tab w:val="left" w:pos="5040"/>
        </w:tabs>
        <w:spacing w:line="560" w:lineRule="exact"/>
        <w:rPr>
          <w:rFonts w:ascii="方正仿宋简体" w:eastAsia="方正仿宋简体" w:hAnsi="华文楷体" w:cs="华文楷体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   1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交货地点：</w:t>
      </w:r>
      <w:r>
        <w:rPr>
          <w:rFonts w:ascii="方正仿宋简体" w:eastAsia="方正仿宋简体" w:hAnsi="华文楷体" w:cs="华文楷体" w:hint="eastAsia"/>
          <w:sz w:val="32"/>
          <w:szCs w:val="32"/>
        </w:rPr>
        <w:t>泸州市江阳区邻玉街道兴隆村2社</w:t>
      </w:r>
    </w:p>
    <w:p w:rsidR="00292BC1" w:rsidRPr="00330DE2" w:rsidRDefault="00292BC1" w:rsidP="00292BC1">
      <w:pPr>
        <w:tabs>
          <w:tab w:val="left" w:pos="5040"/>
        </w:tabs>
        <w:spacing w:line="560" w:lineRule="exact"/>
        <w:rPr>
          <w:rFonts w:ascii="方正仿宋简体" w:eastAsia="方正仿宋简体" w:hAnsi="华文楷体" w:cs="华文楷体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   2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交货时间：</w:t>
      </w: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按买方计划及时保量供货到位，卖方如不能及时供货，买方可从其它满足质量要求的厂家进行紧急采购，超出合同单价部分的费用由卖方承担，并在已供货的货款中扣除。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收货人、联系方式：</w:t>
      </w:r>
    </w:p>
    <w:p w:rsidR="00292BC1" w:rsidRPr="00330DE2" w:rsidRDefault="00292BC1" w:rsidP="00292BC1">
      <w:pPr>
        <w:spacing w:line="560" w:lineRule="exact"/>
        <w:ind w:firstLineChars="250" w:firstLine="800"/>
        <w:rPr>
          <w:rFonts w:ascii="方正仿宋简体" w:eastAsia="方正仿宋简体" w:hAnsi="华文楷体" w:cs="华文楷体"/>
          <w:sz w:val="32"/>
          <w:szCs w:val="32"/>
          <w:u w:val="single"/>
        </w:rPr>
      </w:pP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联 系 人：</w:t>
      </w:r>
    </w:p>
    <w:p w:rsidR="00292BC1" w:rsidRPr="00330DE2" w:rsidRDefault="00292BC1" w:rsidP="00292BC1">
      <w:pPr>
        <w:spacing w:line="560" w:lineRule="exact"/>
        <w:ind w:firstLineChars="250" w:firstLine="800"/>
        <w:rPr>
          <w:rFonts w:ascii="方正仿宋简体" w:eastAsia="方正仿宋简体" w:hAnsi="华文楷体" w:cs="华文楷体"/>
          <w:color w:val="00000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联系电话：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五、包装、运输交付方式及运输费用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包装：应具备防雨、防潮、防锈蚀、防散失和防粗暴装卸的能力，适合于远程搬运。由于包装不良引起锈蚀、损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lastRenderedPageBreak/>
        <w:t>失、丢失，责任由卖方承担。大件、重物必须标明起吊点及吨位。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运输方式：卖方负责运输。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3</w:t>
      </w:r>
      <w:r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运输费用：运输费、上下车费已包含在合同总价内。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 w:themeColor="text1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六、保险及风险承担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1</w:t>
      </w:r>
      <w:r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卖方已经认可，买方支付的价款中已经包含了各项保险费用。因卖方未依据法律法规规定办理保险，导致损失、处罚或索赔的，所有责任由卖方承担。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2</w:t>
      </w:r>
      <w:r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货物在运输途中的所有风险由卖方承担。</w:t>
      </w:r>
    </w:p>
    <w:p w:rsidR="00292BC1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七、到货验收</w:t>
      </w:r>
    </w:p>
    <w:p w:rsidR="00292BC1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设备安装调试完成后，经双方检查验收后方可投入使用。</w:t>
      </w:r>
    </w:p>
    <w:p w:rsidR="00292BC1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若卖方供应的设备不符合合同约定的质量标准要求，买方可以拒收。对于已经接收的不合格设备，买方有权让卖方自行运出买方工地。期间造成的质量事故及发生的一切费用由卖方承担。</w:t>
      </w:r>
    </w:p>
    <w:p w:rsidR="00292BC1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若卖方供应的设备不符合合同约定的质量标准要求，买方通知限期整改仍未能达到要求或拒不整改的，买方有权解除合同。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属保险公司和运输公司的责任的，由卖方负责理赔。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八、质保期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卖方保证所供设备必须完全符合国家技术、质量标准；符合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采购人的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文件和合同规定、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报价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文件承诺的质量、规格、品种和性能以及国家环保的要求。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lastRenderedPageBreak/>
        <w:t xml:space="preserve"> 2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设备质量保证期为自验收合格并交付使用之日起12个月。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质保期内，卖方对所提供的全部材料或产品因制造、安装技术和配件、材料的缺陷而引起的任何质量问题和故障负责，卖方提供保修、保换、保退的“三保”售后服务，免费负责修理或更换有缺陷的零部件和总成件，同时相应延长所更换部件及总成件的质保期。若上述质保期内质量问题和故障出现后，卖方拒不整改或敷衍拖延的，买方有权扣除卖方的剩余货款及质保金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产品主要性能及技术参数以合同附件为准。（需要附件时）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九、售后服务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质保期内，卖方应对所提供的全套设备（含配套件）因设计、制造等缺陷而引起的任何质量问题和故障负责。无论何种原因发生质量问题，卖方接到买方通知4小时作出回应，3天内派技术人员到现场提供服务，两天内排除故障，如连续停机3天时间（重大故障除外）卖方须承担买方直接经济损失（可提供代用机）或按合同总价的3‰进行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赔偿（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赔偿直接从质保金中扣除）。</w:t>
      </w:r>
    </w:p>
    <w:p w:rsidR="00292BC1" w:rsidRPr="00330DE2" w:rsidRDefault="00292BC1" w:rsidP="00292BC1">
      <w:pPr>
        <w:pStyle w:val="a5"/>
        <w:spacing w:line="560" w:lineRule="exact"/>
        <w:jc w:val="left"/>
        <w:rPr>
          <w:rFonts w:ascii="方正仿宋简体" w:eastAsia="方正仿宋简体" w:hAnsi="仿宋"/>
          <w:sz w:val="32"/>
          <w:szCs w:val="32"/>
        </w:rPr>
      </w:pPr>
      <w:bookmarkStart w:id="0" w:name="_Toc118696215"/>
      <w:r w:rsidRPr="00330DE2">
        <w:rPr>
          <w:rFonts w:ascii="方正仿宋简体" w:eastAsia="方正仿宋简体" w:hAnsi="仿宋" w:hint="eastAsia"/>
          <w:sz w:val="32"/>
          <w:szCs w:val="32"/>
        </w:rPr>
        <w:t>十、 履约保证金</w:t>
      </w:r>
      <w:bookmarkEnd w:id="0"/>
    </w:p>
    <w:p w:rsidR="00292BC1" w:rsidRPr="00330DE2" w:rsidRDefault="00292BC1" w:rsidP="00292BC1">
      <w:pPr>
        <w:pStyle w:val="a5"/>
        <w:spacing w:line="560" w:lineRule="exact"/>
        <w:ind w:firstLineChars="200" w:firstLine="640"/>
        <w:jc w:val="left"/>
        <w:rPr>
          <w:rFonts w:ascii="方正仿宋简体" w:eastAsia="方正仿宋简体" w:hAnsi="仿宋"/>
          <w:sz w:val="32"/>
          <w:szCs w:val="32"/>
        </w:rPr>
      </w:pPr>
      <w:r w:rsidRPr="00330DE2">
        <w:rPr>
          <w:rFonts w:ascii="方正仿宋简体" w:eastAsia="方正仿宋简体" w:hAnsi="仿宋" w:hint="eastAsia"/>
          <w:sz w:val="32"/>
          <w:szCs w:val="32"/>
        </w:rPr>
        <w:t>1</w:t>
      </w:r>
      <w:r>
        <w:rPr>
          <w:rFonts w:ascii="方正仿宋简体" w:eastAsia="方正仿宋简体" w:hAnsi="仿宋" w:hint="eastAsia"/>
          <w:sz w:val="32"/>
          <w:szCs w:val="32"/>
        </w:rPr>
        <w:t>.</w:t>
      </w:r>
      <w:r w:rsidRPr="00330DE2">
        <w:rPr>
          <w:rFonts w:ascii="方正仿宋简体" w:eastAsia="方正仿宋简体" w:hAnsi="仿宋" w:hint="eastAsia"/>
          <w:sz w:val="32"/>
          <w:szCs w:val="32"/>
        </w:rPr>
        <w:t>履约保证金在设备到达买方指定地点并安装、调试和验收合格后30日历日内无息退还；但如果双方存在争议，且争议此时未得到解决，履约保证金的退还时间应延长到所述争议最终解决之后的60天。</w:t>
      </w:r>
    </w:p>
    <w:p w:rsidR="00292BC1" w:rsidRPr="00330DE2" w:rsidRDefault="00292BC1" w:rsidP="00292BC1">
      <w:pPr>
        <w:pStyle w:val="a5"/>
        <w:spacing w:line="560" w:lineRule="exact"/>
        <w:ind w:firstLineChars="200" w:firstLine="640"/>
        <w:jc w:val="left"/>
        <w:rPr>
          <w:rFonts w:ascii="方正仿宋简体" w:eastAsia="方正仿宋简体" w:hAnsi="仿宋"/>
          <w:sz w:val="32"/>
          <w:szCs w:val="32"/>
        </w:rPr>
      </w:pPr>
      <w:r w:rsidRPr="00330DE2">
        <w:rPr>
          <w:rFonts w:ascii="方正仿宋简体" w:eastAsia="方正仿宋简体" w:hAnsi="仿宋" w:hint="eastAsia"/>
          <w:sz w:val="32"/>
          <w:szCs w:val="32"/>
        </w:rPr>
        <w:lastRenderedPageBreak/>
        <w:t>2</w:t>
      </w:r>
      <w:r>
        <w:rPr>
          <w:rFonts w:ascii="方正仿宋简体" w:eastAsia="方正仿宋简体" w:hAnsi="仿宋" w:hint="eastAsia"/>
          <w:sz w:val="32"/>
          <w:szCs w:val="32"/>
        </w:rPr>
        <w:t>.</w:t>
      </w:r>
      <w:r w:rsidRPr="00330DE2">
        <w:rPr>
          <w:rFonts w:ascii="方正仿宋简体" w:eastAsia="方正仿宋简体" w:hAnsi="仿宋" w:hint="eastAsia"/>
          <w:sz w:val="32"/>
          <w:szCs w:val="32"/>
        </w:rPr>
        <w:t>如果卖方不能按合同规定履行义务，因而对买方造成了损失，买方有权从履约保证金中取得补偿。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十一、违约责任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如卖方自身因素造成逾期交货的，逾期时间在5日以内，买方同意则免除卖方违约责任；逾期时间超过5日的，每延期一日卖方支付给买方违约金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1000元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若买方未按合同约定的时间，在提货前支付货款，除卖方有权顺延交货时间外，还有权对逾期付款30日以上的买方，按每延期一日支付给卖方违约金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1000元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卖方设备须配套组装完成并正常运行并能达到规定的技术参数要求，否则买方有权要求卖方赔偿所有设备款项，因此造成的工期等损失买方有权保留追究权力。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十二、随机资料、工具、备品配件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资料：</w:t>
      </w:r>
    </w:p>
    <w:p w:rsidR="00292BC1" w:rsidRPr="00330DE2" w:rsidRDefault="00292BC1" w:rsidP="00292BC1">
      <w:pPr>
        <w:spacing w:line="560" w:lineRule="exac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（1）合格证及检验报告：随机供应1套。</w:t>
      </w:r>
    </w:p>
    <w:p w:rsidR="00292BC1" w:rsidRPr="00330DE2" w:rsidRDefault="00292BC1" w:rsidP="00292BC1">
      <w:pPr>
        <w:spacing w:line="560" w:lineRule="exac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（2）器材或仪器使用（操作）说明书、维护保养手册、配件目录。</w:t>
      </w:r>
    </w:p>
    <w:p w:rsidR="00292BC1" w:rsidRPr="00330DE2" w:rsidRDefault="00292BC1" w:rsidP="00292BC1">
      <w:pPr>
        <w:spacing w:line="560" w:lineRule="exac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 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（3）全套安装图纸（含配套件）：共 1套。</w:t>
      </w:r>
    </w:p>
    <w:p w:rsidR="00292BC1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工具：维修专用工具1套按出厂清单提供。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.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备件：随机备件按出厂清单提供。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 w:themeColor="text1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十三、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不可抗力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 w:themeColor="text1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凡在制造或运输过程中，发生人力不可抗拒事故，致使卖方推迟交货或不能交货，卖方可不负责任。在上述事故发生时，卖方须立即通知买方，并于3天内向买方邮寄由主管</w:t>
      </w: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lastRenderedPageBreak/>
        <w:t>政府颁发的事故证明。在此情况下，卖方仍有责任采取一切必要措施尽快交货。如事故延续3天以上，买方有权解除合同。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 w:themeColor="text1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十四、迟交货责任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 w:themeColor="text1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 w:themeColor="text1"/>
          <w:kern w:val="0"/>
          <w:sz w:val="32"/>
          <w:szCs w:val="32"/>
        </w:rPr>
        <w:t>除本合同第十三条规定的人力不可抗拒原因外，如卖方不能按合同规定的时间交货，买方可同意在卖方付违约金的条件下延期交货。违约金可在支付货款时扣除。违约金为每延期 1天（日历天）收取合同总价的 5 ‰ 。如卖方延期交货超过规定交货期7天时，买方有权解除合同。此时卖方除按上述规定向买方支付违约金外，如造成买方其他损失的，应当承担赔偿责任。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十五、仲裁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与本合同有关的或执行本合同发生的一切争议，双方通过友好协商解决。如不能达成一致，可提交泸州仲裁委员会仲裁。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十六、合同生效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本合同一式五份，买方四份，卖方一份，经双方法定代表人或委托代理人签字并加盖公章后生效，本合同内容全部履行完毕后自然失效。</w:t>
      </w:r>
    </w:p>
    <w:p w:rsidR="00292BC1" w:rsidRPr="00330DE2" w:rsidRDefault="00292BC1" w:rsidP="00292BC1">
      <w:pPr>
        <w:spacing w:line="560" w:lineRule="exact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十七、合同附件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附件一：</w:t>
      </w: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物资名称、规格型号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及分项价格表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附件二：</w:t>
      </w: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承诺书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买方                               卖方</w:t>
      </w:r>
    </w:p>
    <w:p w:rsidR="00292BC1" w:rsidRPr="00330DE2" w:rsidRDefault="00292BC1" w:rsidP="00292BC1">
      <w:pPr>
        <w:spacing w:line="560" w:lineRule="exac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   授权代表签字:                      授权代表签字: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lastRenderedPageBreak/>
        <w:t>注册地址：                         注册地址：</w:t>
      </w:r>
    </w:p>
    <w:p w:rsidR="00292BC1" w:rsidRPr="00330DE2" w:rsidRDefault="00292BC1" w:rsidP="00292BC1">
      <w:pPr>
        <w:spacing w:line="560" w:lineRule="exac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    注册电话:                          注册电话: 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传真:                              传真: 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开户行:                            开户行: </w:t>
      </w:r>
    </w:p>
    <w:p w:rsidR="00292BC1" w:rsidRPr="00330DE2" w:rsidRDefault="00292BC1" w:rsidP="00292BC1">
      <w:pPr>
        <w:spacing w:line="560" w:lineRule="exact"/>
        <w:ind w:firstLineChars="200" w:firstLine="640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 xml:space="preserve">账号:                              账号: </w:t>
      </w:r>
    </w:p>
    <w:p w:rsidR="00292BC1" w:rsidRPr="00330DE2" w:rsidRDefault="00292BC1" w:rsidP="00292BC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华文楷体" w:cs="华文楷体"/>
          <w:bCs/>
          <w:color w:val="000000"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bCs/>
          <w:color w:val="000000"/>
          <w:kern w:val="0"/>
          <w:sz w:val="32"/>
          <w:szCs w:val="32"/>
        </w:rPr>
        <w:t>税务登记证号：                    税务登记证号：</w:t>
      </w:r>
    </w:p>
    <w:p w:rsidR="00210D4D" w:rsidRPr="00292BC1" w:rsidRDefault="00210D4D" w:rsidP="00292BC1"/>
    <w:sectPr w:rsidR="00210D4D" w:rsidRPr="00292BC1" w:rsidSect="00290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21" w:rsidRDefault="00DA4A21" w:rsidP="005E6096">
      <w:r>
        <w:separator/>
      </w:r>
    </w:p>
  </w:endnote>
  <w:endnote w:type="continuationSeparator" w:id="1">
    <w:p w:rsidR="00DA4A21" w:rsidRDefault="00DA4A21" w:rsidP="005E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21" w:rsidRDefault="00DA4A21" w:rsidP="005E6096">
      <w:r>
        <w:separator/>
      </w:r>
    </w:p>
  </w:footnote>
  <w:footnote w:type="continuationSeparator" w:id="1">
    <w:p w:rsidR="00DA4A21" w:rsidRDefault="00DA4A21" w:rsidP="005E6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F377"/>
    <w:multiLevelType w:val="singleLevel"/>
    <w:tmpl w:val="583FF37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96"/>
    <w:rsid w:val="00112854"/>
    <w:rsid w:val="00210D4D"/>
    <w:rsid w:val="00290E5B"/>
    <w:rsid w:val="00292BC1"/>
    <w:rsid w:val="00493B35"/>
    <w:rsid w:val="00556041"/>
    <w:rsid w:val="005E6096"/>
    <w:rsid w:val="00DA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0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096"/>
    <w:rPr>
      <w:sz w:val="18"/>
      <w:szCs w:val="18"/>
    </w:rPr>
  </w:style>
  <w:style w:type="paragraph" w:styleId="a5">
    <w:name w:val="Plain Text"/>
    <w:basedOn w:val="a"/>
    <w:link w:val="Char1"/>
    <w:rsid w:val="005E6096"/>
    <w:rPr>
      <w:rFonts w:ascii="宋体" w:eastAsia="宋体" w:hAnsi="Times New Roman" w:cs="Courier New"/>
      <w:szCs w:val="21"/>
    </w:rPr>
  </w:style>
  <w:style w:type="character" w:customStyle="1" w:styleId="Char2">
    <w:name w:val="纯文本 Char"/>
    <w:basedOn w:val="a0"/>
    <w:link w:val="a5"/>
    <w:uiPriority w:val="99"/>
    <w:semiHidden/>
    <w:rsid w:val="005E609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rsid w:val="005E6096"/>
    <w:rPr>
      <w:rFonts w:ascii="宋体" w:eastAsia="宋体" w:hAnsi="Times New Roman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468</Words>
  <Characters>2672</Characters>
  <Application>Microsoft Office Word</Application>
  <DocSecurity>0</DocSecurity>
  <Lines>22</Lines>
  <Paragraphs>6</Paragraphs>
  <ScaleCrop>false</ScaleCrop>
  <Company>Win10NeT.COM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4</cp:revision>
  <dcterms:created xsi:type="dcterms:W3CDTF">2018-10-18T09:14:00Z</dcterms:created>
  <dcterms:modified xsi:type="dcterms:W3CDTF">2018-10-24T06:45:00Z</dcterms:modified>
</cp:coreProperties>
</file>