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156" w:afterLines="50"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四川旅投航空发展有限责任公司</w:t>
      </w:r>
    </w:p>
    <w:p>
      <w:pPr>
        <w:spacing w:after="156" w:afterLines="50" w:line="600" w:lineRule="exact"/>
        <w:jc w:val="center"/>
        <w:rPr>
          <w:rFonts w:ascii="Times New Roman" w:hAnsi="Times New Roman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招聘岗位及相关要求</w:t>
      </w:r>
    </w:p>
    <w:tbl>
      <w:tblPr>
        <w:tblStyle w:val="4"/>
        <w:tblW w:w="14579" w:type="dxa"/>
        <w:jc w:val="center"/>
        <w:tblInd w:w="-1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14"/>
        <w:gridCol w:w="1586"/>
        <w:gridCol w:w="686"/>
        <w:gridCol w:w="6185"/>
        <w:gridCol w:w="1243"/>
        <w:gridCol w:w="3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序号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部门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岗位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人数</w:t>
            </w:r>
          </w:p>
        </w:tc>
        <w:tc>
          <w:tcPr>
            <w:tcW w:w="6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767" w:firstLineChars="800"/>
              <w:textAlignment w:val="auto"/>
              <w:outlineLvl w:val="9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岗位职责</w:t>
            </w:r>
          </w:p>
        </w:tc>
        <w:tc>
          <w:tcPr>
            <w:tcW w:w="5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2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任职要求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6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2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专业要求</w:t>
            </w: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325" w:firstLineChars="600"/>
              <w:textAlignment w:val="auto"/>
              <w:outlineLvl w:val="9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20" w:hanging="220" w:hangingChars="10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投资发展部</w:t>
            </w: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20" w:hanging="220" w:hangingChars="10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副部长</w:t>
            </w:r>
          </w:p>
        </w:tc>
        <w:tc>
          <w:tcPr>
            <w:tcW w:w="6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1人</w:t>
            </w:r>
          </w:p>
        </w:tc>
        <w:tc>
          <w:tcPr>
            <w:tcW w:w="61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1.负责编制公司年度投资计划，明确公司投资项目方向；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2.负责开展项目投资可行性分析，为公司投资决策提供参考；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3.负责公司参与投资项目的跟进与督促，确保各项目按照年度投资计划实施；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4.负责拟定公司投资管理相关制度；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5.负责开展投资合作谈判，评估投资实施方案，降低投资风险；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6.负责部门内部管理工作，指导和协调部门员工开展部门工作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7.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负责监督、指导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部门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的日常工作、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项目引进等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各项业务指标完成情况，进行业务考核。</w:t>
            </w:r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经济、管理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相关专业</w:t>
            </w:r>
          </w:p>
        </w:tc>
        <w:tc>
          <w:tcPr>
            <w:tcW w:w="38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1.五年以上投资管理工作经验，两年以上中层管理岗位工作经验；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2.掌握资本运作、投资、企业管理、项目管理等业务技能；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3.具备较强的组织协调能力、表达能力。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</w:t>
            </w:r>
          </w:p>
        </w:tc>
        <w:tc>
          <w:tcPr>
            <w:tcW w:w="41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投资管理岗</w:t>
            </w:r>
          </w:p>
        </w:tc>
        <w:tc>
          <w:tcPr>
            <w:tcW w:w="6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1-2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人</w:t>
            </w:r>
          </w:p>
        </w:tc>
        <w:tc>
          <w:tcPr>
            <w:tcW w:w="61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1.负责开展项目投资前期调研和分析论证工作；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2.负责部门内部各类文件、资料的撰写、整理和报送；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3.协助部长对投资项目的跟进和督促；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4.配合部长开展投资项目比选；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5.根据年度投资计划完成投资任务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及项目引进等各项业务指标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。</w:t>
            </w:r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经济、管理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相关专业</w:t>
            </w:r>
          </w:p>
        </w:tc>
        <w:tc>
          <w:tcPr>
            <w:tcW w:w="38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1.一年以上投资管理工作经验；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2.熟悉投资管理、资本运作等知识，具备较强的投资分析能力、财务分析能力、风险评估能力和市场调研能力；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3.能够独立编写尽调报告、可行性研究报告等；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4.具有强烈的责任心和执行力，具备良好的职业素质。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3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市场经营部</w:t>
            </w: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副部长</w:t>
            </w:r>
          </w:p>
        </w:tc>
        <w:tc>
          <w:tcPr>
            <w:tcW w:w="6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1人</w:t>
            </w:r>
          </w:p>
        </w:tc>
        <w:tc>
          <w:tcPr>
            <w:tcW w:w="61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依据公司的年度经营目标及经营计划，拟定公司本部门年度工作规划，编制并控制部门年度财务成本预算。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建立并完善公司市场营销、市场开发管理制度、流程及相应管理办法。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全面负责公司市场营销、市场开发工作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负责监督、指导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部门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的日常工作、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市场开发等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各项业务指标完成情况，进行业务考核。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5.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归口管理合作经营业务，对本公司经营决策、业务开展、网络建设提出建议。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6.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负责部门内部日常管理工作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eastAsia="zh-CN"/>
              </w:rPr>
              <w:t>。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相关专业</w:t>
            </w:r>
          </w:p>
        </w:tc>
        <w:tc>
          <w:tcPr>
            <w:tcW w:w="38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1.五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年以上的管理经验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年及以上的市场营销相关工作经验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熟练掌握市场营销专业技能；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具备良好的数据分析、判断能力；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具备良好的管理能力、沟通能力和协调组织能力。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4</w:t>
            </w:r>
          </w:p>
        </w:tc>
        <w:tc>
          <w:tcPr>
            <w:tcW w:w="41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市场拓展岗</w:t>
            </w:r>
          </w:p>
        </w:tc>
        <w:tc>
          <w:tcPr>
            <w:tcW w:w="6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1-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2人</w:t>
            </w:r>
          </w:p>
        </w:tc>
        <w:tc>
          <w:tcPr>
            <w:tcW w:w="61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1.负责公司业务推广，发掘潜在市场；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2.负责建立客户档案，开展客户关系维护；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3.负责搜集项目信息，挖掘潜在项目；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4.负责搜集市场数据，开展市场调研、分析和动向预测，掌握市场发展趋势；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5.参与公司市场拓展战略的制定、调整和实施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6.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根据年度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市场经营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计划完成</w:t>
            </w: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个人市场开发、项目引进等各项业务指标</w:t>
            </w:r>
            <w:r>
              <w:rPr>
                <w:rFonts w:hint="eastAsia" w:asciiTheme="minorEastAsia" w:hAnsiTheme="minorEastAsia" w:cstheme="minorEastAsia"/>
                <w:bCs/>
                <w:sz w:val="22"/>
              </w:rPr>
              <w:t>。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相关专业</w:t>
            </w:r>
          </w:p>
        </w:tc>
        <w:tc>
          <w:tcPr>
            <w:tcW w:w="38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1.三年以上市场营销相关工作经验；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2.具备敏锐的市场洞察力及分析能力，掌握市场发展趋势；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3.良好的人际关系处理能力和沟通表达能力，思维敏捷，应变能力强；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4.形象气质良好，具备良好的亲和力。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5</w:t>
            </w:r>
          </w:p>
        </w:tc>
        <w:tc>
          <w:tcPr>
            <w:tcW w:w="4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计划财务部</w:t>
            </w: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财务管理岗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（会计）</w:t>
            </w:r>
          </w:p>
        </w:tc>
        <w:tc>
          <w:tcPr>
            <w:tcW w:w="6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1人</w:t>
            </w:r>
          </w:p>
        </w:tc>
        <w:tc>
          <w:tcPr>
            <w:tcW w:w="61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1.负责财务审核、会计核算和报表编制；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2.负责税务申报及相关事宜；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3.负责固定资产台账管理；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4.配合开展审计相关工作。</w:t>
            </w:r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财务管理、会计学相关专业</w:t>
            </w:r>
          </w:p>
        </w:tc>
        <w:tc>
          <w:tcPr>
            <w:tcW w:w="38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1.三年以上财务管理工作经验；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2.熟悉财务管理相关知识，了解国家财政法律法规；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3.熟练运用现代办公软件及财务系统软件；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4.具备良好的沟通协调能力以及逻辑思维能力。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  <w:lang w:val="en-US" w:eastAsia="zh-CN"/>
              </w:rPr>
              <w:t>6</w:t>
            </w:r>
          </w:p>
        </w:tc>
        <w:tc>
          <w:tcPr>
            <w:tcW w:w="4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计划财务部</w:t>
            </w: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财务管理岗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（出纳）</w:t>
            </w:r>
          </w:p>
        </w:tc>
        <w:tc>
          <w:tcPr>
            <w:tcW w:w="6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1人</w:t>
            </w:r>
          </w:p>
        </w:tc>
        <w:tc>
          <w:tcPr>
            <w:tcW w:w="61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1.负责资金收付、各类票据管理；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2.负责资产盘点、登记及核对；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3.负责编制每月公司收支计划；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4.负责内部报销单据的处理。</w:t>
            </w:r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财务管理、会计学相关专业</w:t>
            </w:r>
          </w:p>
        </w:tc>
        <w:tc>
          <w:tcPr>
            <w:tcW w:w="38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1.三年以上财务管理工作经验；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2.熟悉国家财税法律法规；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3.熟练运用现代办公软件及财务系统软件；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4.具备良好的沟通协调能力以及逻辑思维能力。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75391"/>
    <w:rsid w:val="662753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2018-10-12T06:45:00Z</dcterms:created>
  <dc:creator>墨禾生</dc:creator>
  <cp:lastModifiedBy>墨禾生</cp:lastModifiedBy>
  <dcterms:modified xsi:type="dcterms:W3CDTF">2018-10-12T06:45:59Z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